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Constitution and By-laws </w:t>
      </w:r>
    </w:p>
    <w:p w:rsidR="00B2612C" w:rsidRDefault="00B2612C" w:rsidP="005C552C">
      <w:pPr>
        <w:spacing w:before="100" w:beforeAutospacing="1" w:after="100" w:afterAutospacing="1" w:line="240" w:lineRule="auto"/>
        <w:rPr>
          <w:rFonts w:eastAsia="Times New Roman" w:cs="Times New Roman"/>
        </w:rPr>
      </w:pPr>
      <w:r>
        <w:rPr>
          <w:rFonts w:eastAsia="Times New Roman" w:cs="Times New Roman"/>
        </w:rPr>
        <w:t>Approved by the Board on September 19, 2015</w:t>
      </w:r>
    </w:p>
    <w:p w:rsidR="00B2612C" w:rsidRPr="005C552C" w:rsidRDefault="00B2612C" w:rsidP="005C552C">
      <w:pPr>
        <w:spacing w:before="100" w:beforeAutospacing="1" w:after="100" w:afterAutospacing="1" w:line="240" w:lineRule="auto"/>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I. Name </w:t>
      </w: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The organization shall be called University of San Agustin Pharmacy and Medical Technology International Alumni Association (USA-PMTIAA). </w:t>
      </w:r>
    </w:p>
    <w:p w:rsidR="00B2612C" w:rsidRDefault="00B2612C" w:rsidP="005C552C">
      <w:pPr>
        <w:spacing w:before="100" w:beforeAutospacing="1" w:after="100" w:afterAutospacing="1" w:line="240" w:lineRule="auto"/>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II. Purposes </w:t>
      </w: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The organization is organized exclusively for charitable and educational purposes with the College of Pharmacy and Medical Technology of the University of San Agustin in Iloilo City, Philippines as its primary beneficiary.  Its objectives are: </w:t>
      </w:r>
    </w:p>
    <w:p w:rsidR="00C07B70"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To promote the advancement of Pharmacy and Medical Technology nationally and internationally </w:t>
      </w:r>
    </w:p>
    <w:p w:rsidR="00C07B70"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To unite all alumni of the College of Pharmacy and Medical Technology outside the Philippines, in helping the College achieve its goals and objectives </w:t>
      </w:r>
    </w:p>
    <w:p w:rsidR="00C07B70"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C. To work harmoniously with similar organizations in promoting the welfare of the University of San Agustin particularly the College of Pharmacy and Medical Technology. </w:t>
      </w:r>
    </w:p>
    <w:p w:rsidR="005C552C" w:rsidRPr="00C07B70" w:rsidRDefault="005C552C" w:rsidP="00C07B70">
      <w:pPr>
        <w:spacing w:before="100" w:beforeAutospacing="1" w:after="100" w:afterAutospacing="1" w:line="240" w:lineRule="auto"/>
        <w:ind w:firstLine="720"/>
        <w:rPr>
          <w:rFonts w:eastAsia="Times New Roman" w:cs="Times New Roman"/>
        </w:rPr>
      </w:pPr>
      <w:r w:rsidRPr="00C07B70">
        <w:rPr>
          <w:rFonts w:eastAsia="Times New Roman" w:cs="Times New Roman"/>
        </w:rPr>
        <w:t xml:space="preserve">D. </w:t>
      </w:r>
      <w:r w:rsidRPr="00C07B70">
        <w:rPr>
          <w:rFonts w:cs="Times New Roman"/>
        </w:rPr>
        <w:t>To the extent that the activities of the Corporation may create a surplus of funds, donate all or part of such surplus to other organizations organized and operated for similar exempt purposes or other charitable and educational purposes qualified as tax exempt under 501©(3) of the United States Internal Revenue Service.</w:t>
      </w:r>
    </w:p>
    <w:p w:rsidR="005C552C" w:rsidRPr="005C552C" w:rsidRDefault="005C552C" w:rsidP="005C552C">
      <w:pPr>
        <w:tabs>
          <w:tab w:val="left" w:pos="2616"/>
        </w:tabs>
        <w:spacing w:before="100" w:beforeAutospacing="1" w:after="100" w:afterAutospacing="1" w:line="240" w:lineRule="auto"/>
        <w:rPr>
          <w:rFonts w:eastAsia="Times New Roman" w:cs="Times New Roman"/>
        </w:rPr>
      </w:pPr>
      <w:r w:rsidRPr="00C07B70">
        <w:rPr>
          <w:rFonts w:eastAsia="Times New Roman" w:cs="Times New Roman"/>
        </w:rPr>
        <w:tab/>
      </w: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III. Membership </w:t>
      </w:r>
    </w:p>
    <w:p w:rsidR="00C07B70"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The members of the Organization are graduates of the USA-CPMT who are presently or had previously resided outside the Philippines.  Applicants for membership must be residents outside the Philippines at the time of filing their applications.   </w:t>
      </w:r>
    </w:p>
    <w:p w:rsidR="00C07B70"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Each member is required to pay annual membership dues to be labeled current or in good standing, and to be able to exercise membership rights.  Annual membership fees shall be paid no later than every 31st day of January. </w:t>
      </w:r>
    </w:p>
    <w:p w:rsidR="00B2612C" w:rsidRDefault="00FF7324" w:rsidP="00B2612C">
      <w:pPr>
        <w:spacing w:before="100" w:beforeAutospacing="1" w:after="100" w:afterAutospacing="1" w:line="240" w:lineRule="auto"/>
        <w:ind w:firstLine="720"/>
        <w:rPr>
          <w:rFonts w:cs="Times New Roman"/>
        </w:rPr>
      </w:pPr>
      <w:r w:rsidRPr="00C07B70">
        <w:rPr>
          <w:rFonts w:eastAsia="Times New Roman" w:cs="Times New Roman"/>
        </w:rPr>
        <w:t xml:space="preserve">C. </w:t>
      </w:r>
      <w:proofErr w:type="gramStart"/>
      <w:r w:rsidRPr="00C07B70">
        <w:rPr>
          <w:rFonts w:cs="Times New Roman"/>
        </w:rPr>
        <w:t>The</w:t>
      </w:r>
      <w:proofErr w:type="gramEnd"/>
      <w:r w:rsidRPr="00C07B70">
        <w:rPr>
          <w:rFonts w:cs="Times New Roman"/>
        </w:rPr>
        <w:t xml:space="preserve"> Treasurer shall prepare an official list of members and submit it to the Board annually on or before the last day of February.</w:t>
      </w:r>
    </w:p>
    <w:p w:rsidR="00B2612C" w:rsidRDefault="00B2612C" w:rsidP="00B2612C">
      <w:pPr>
        <w:spacing w:before="100" w:beforeAutospacing="1" w:after="100" w:afterAutospacing="1" w:line="240" w:lineRule="auto"/>
        <w:ind w:firstLine="720"/>
        <w:rPr>
          <w:rFonts w:cs="Times New Roman"/>
        </w:rPr>
      </w:pPr>
    </w:p>
    <w:p w:rsidR="00BA2601" w:rsidRPr="005C552C" w:rsidRDefault="00BA2601" w:rsidP="00B2612C">
      <w:pPr>
        <w:spacing w:before="100" w:beforeAutospacing="1" w:after="100" w:afterAutospacing="1" w:line="240" w:lineRule="auto"/>
        <w:ind w:firstLine="720"/>
        <w:rPr>
          <w:rFonts w:eastAsia="Times New Roman" w:cs="Times New Roman"/>
        </w:rPr>
      </w:pPr>
      <w:bookmarkStart w:id="0" w:name="_GoBack"/>
      <w:bookmarkEnd w:id="0"/>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IV. Officers and Board of Directors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w:t>
      </w:r>
      <w:proofErr w:type="gramStart"/>
      <w:r w:rsidRPr="005C552C">
        <w:rPr>
          <w:rFonts w:eastAsia="Times New Roman" w:cs="Times New Roman"/>
        </w:rPr>
        <w:t>The</w:t>
      </w:r>
      <w:proofErr w:type="gramEnd"/>
      <w:r w:rsidRPr="005C552C">
        <w:rPr>
          <w:rFonts w:eastAsia="Times New Roman" w:cs="Times New Roman"/>
        </w:rPr>
        <w:t xml:space="preserve"> Officers of the Organization shall include the following </w:t>
      </w:r>
    </w:p>
    <w:p w:rsidR="00C07B70"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a. President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b. Vice President for Pharmacy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c. Vice President for Medical Technology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d. Secretary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e. Treasurer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f. Assistant Treasurer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g. Auditor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w:t>
      </w:r>
      <w:proofErr w:type="gramStart"/>
      <w:r w:rsidRPr="005C552C">
        <w:rPr>
          <w:rFonts w:eastAsia="Times New Roman" w:cs="Times New Roman"/>
        </w:rPr>
        <w:t>The</w:t>
      </w:r>
      <w:proofErr w:type="gramEnd"/>
      <w:r w:rsidRPr="005C552C">
        <w:rPr>
          <w:rFonts w:eastAsia="Times New Roman" w:cs="Times New Roman"/>
        </w:rPr>
        <w:t xml:space="preserve"> Board of Directors shall include the following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a. Chair, BOD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b. Vice President for Pharmacy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c. Vice President for Medical Technology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d. Secretary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e. Treasurer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f. Assistant Treasurer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g. Auditor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h. Representative from US West Coast </w:t>
      </w:r>
    </w:p>
    <w:p w:rsidR="005C552C" w:rsidRPr="005C552C" w:rsidRDefault="005C552C" w:rsidP="00C07B70">
      <w:pPr>
        <w:spacing w:before="100" w:beforeAutospacing="1" w:after="100" w:afterAutospacing="1" w:line="240" w:lineRule="auto"/>
        <w:ind w:left="720" w:firstLine="720"/>
        <w:rPr>
          <w:rFonts w:eastAsia="Times New Roman" w:cs="Times New Roman"/>
        </w:rPr>
      </w:pPr>
      <w:proofErr w:type="spellStart"/>
      <w:r w:rsidRPr="005C552C">
        <w:rPr>
          <w:rFonts w:eastAsia="Times New Roman" w:cs="Times New Roman"/>
        </w:rPr>
        <w:t>i</w:t>
      </w:r>
      <w:proofErr w:type="spellEnd"/>
      <w:r w:rsidRPr="005C552C">
        <w:rPr>
          <w:rFonts w:eastAsia="Times New Roman" w:cs="Times New Roman"/>
        </w:rPr>
        <w:t xml:space="preserve">. Representative from US Central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j. Representative from US East Coast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k. Representative from Hawaii/Guam area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l. Representative from Canada West Coast </w:t>
      </w:r>
    </w:p>
    <w:p w:rsidR="00FF7324" w:rsidRPr="00C07B70"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lastRenderedPageBreak/>
        <w:t>m. Representative from Canada East Coast</w:t>
      </w:r>
    </w:p>
    <w:p w:rsidR="005C552C" w:rsidRPr="005C552C" w:rsidRDefault="00FF7324" w:rsidP="00C07B70">
      <w:pPr>
        <w:spacing w:before="100" w:beforeAutospacing="1" w:after="100" w:afterAutospacing="1" w:line="240" w:lineRule="auto"/>
        <w:ind w:left="720" w:firstLine="720"/>
        <w:rPr>
          <w:rFonts w:eastAsia="Times New Roman" w:cs="Times New Roman"/>
        </w:rPr>
      </w:pPr>
      <w:r w:rsidRPr="00C07B70">
        <w:rPr>
          <w:rFonts w:eastAsia="Times New Roman" w:cs="Times New Roman"/>
        </w:rPr>
        <w:t>n. Representative from Australia/New Zealand</w:t>
      </w:r>
      <w:r w:rsidR="005C552C" w:rsidRPr="005C552C">
        <w:rPr>
          <w:rFonts w:eastAsia="Times New Roman" w:cs="Times New Roman"/>
        </w:rPr>
        <w:t xml:space="preserve"> </w:t>
      </w:r>
    </w:p>
    <w:p w:rsidR="005C552C" w:rsidRPr="005C552C" w:rsidRDefault="00FF7324" w:rsidP="00C07B70">
      <w:pPr>
        <w:spacing w:before="100" w:beforeAutospacing="1" w:after="100" w:afterAutospacing="1" w:line="240" w:lineRule="auto"/>
        <w:ind w:left="720" w:firstLine="720"/>
        <w:rPr>
          <w:rFonts w:eastAsia="Times New Roman" w:cs="Times New Roman"/>
        </w:rPr>
      </w:pPr>
      <w:r w:rsidRPr="00C07B70">
        <w:rPr>
          <w:rFonts w:eastAsia="Times New Roman" w:cs="Times New Roman"/>
        </w:rPr>
        <w:t>o</w:t>
      </w:r>
      <w:r w:rsidR="005C552C" w:rsidRPr="005C552C">
        <w:rPr>
          <w:rFonts w:eastAsia="Times New Roman" w:cs="Times New Roman"/>
        </w:rPr>
        <w:t xml:space="preserve">. Representative from Europe </w:t>
      </w:r>
    </w:p>
    <w:p w:rsidR="005C552C" w:rsidRPr="005C552C" w:rsidRDefault="00FF7324" w:rsidP="00C07B70">
      <w:pPr>
        <w:spacing w:before="100" w:beforeAutospacing="1" w:after="100" w:afterAutospacing="1" w:line="240" w:lineRule="auto"/>
        <w:ind w:left="720" w:firstLine="720"/>
        <w:rPr>
          <w:rFonts w:eastAsia="Times New Roman" w:cs="Times New Roman"/>
        </w:rPr>
      </w:pPr>
      <w:r w:rsidRPr="00C07B70">
        <w:rPr>
          <w:rFonts w:eastAsia="Times New Roman" w:cs="Times New Roman"/>
        </w:rPr>
        <w:t>p</w:t>
      </w:r>
      <w:r w:rsidR="005C552C" w:rsidRPr="005C552C">
        <w:rPr>
          <w:rFonts w:eastAsia="Times New Roman" w:cs="Times New Roman"/>
        </w:rPr>
        <w:t xml:space="preserve">. Representative from Middle East </w:t>
      </w:r>
    </w:p>
    <w:p w:rsidR="005C552C" w:rsidRPr="005C552C" w:rsidRDefault="00FF7324" w:rsidP="00C07B70">
      <w:pPr>
        <w:spacing w:before="100" w:beforeAutospacing="1" w:after="100" w:afterAutospacing="1" w:line="240" w:lineRule="auto"/>
        <w:ind w:left="720" w:firstLine="720"/>
        <w:rPr>
          <w:rFonts w:eastAsia="Times New Roman" w:cs="Times New Roman"/>
        </w:rPr>
      </w:pPr>
      <w:r w:rsidRPr="00C07B70">
        <w:rPr>
          <w:rFonts w:eastAsia="Times New Roman" w:cs="Times New Roman"/>
        </w:rPr>
        <w:t>q</w:t>
      </w:r>
      <w:r w:rsidR="005C552C" w:rsidRPr="005C552C">
        <w:rPr>
          <w:rFonts w:eastAsia="Times New Roman" w:cs="Times New Roman"/>
        </w:rPr>
        <w:t xml:space="preserve">. Representative from Asia (outside the Philippines) </w:t>
      </w:r>
    </w:p>
    <w:p w:rsidR="005C552C" w:rsidRPr="005C552C" w:rsidRDefault="00FF7324" w:rsidP="00C07B70">
      <w:pPr>
        <w:spacing w:before="100" w:beforeAutospacing="1" w:after="100" w:afterAutospacing="1" w:line="240" w:lineRule="auto"/>
        <w:ind w:left="720" w:firstLine="720"/>
        <w:rPr>
          <w:rFonts w:eastAsia="Times New Roman" w:cs="Times New Roman"/>
        </w:rPr>
      </w:pPr>
      <w:r w:rsidRPr="00C07B70">
        <w:rPr>
          <w:rFonts w:eastAsia="Times New Roman" w:cs="Times New Roman"/>
        </w:rPr>
        <w:t>r</w:t>
      </w:r>
      <w:r w:rsidR="005C552C" w:rsidRPr="005C552C">
        <w:rPr>
          <w:rFonts w:eastAsia="Times New Roman" w:cs="Times New Roman"/>
        </w:rPr>
        <w:t xml:space="preserve">. Immediate Past President of the USA-PMTIAA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C. </w:t>
      </w:r>
      <w:proofErr w:type="gramStart"/>
      <w:r w:rsidRPr="005C552C">
        <w:rPr>
          <w:rFonts w:eastAsia="Times New Roman" w:cs="Times New Roman"/>
        </w:rPr>
        <w:t>The</w:t>
      </w:r>
      <w:proofErr w:type="gramEnd"/>
      <w:r w:rsidRPr="005C552C">
        <w:rPr>
          <w:rFonts w:eastAsia="Times New Roman" w:cs="Times New Roman"/>
        </w:rPr>
        <w:t xml:space="preserve"> Officers and Members of the Board of Directors shall hold office for two years.  The President and the Chair of the Board cannot be re-elected for a consecutive term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D. </w:t>
      </w:r>
      <w:proofErr w:type="gramStart"/>
      <w:r w:rsidRPr="005C552C">
        <w:rPr>
          <w:rFonts w:eastAsia="Times New Roman" w:cs="Times New Roman"/>
        </w:rPr>
        <w:t>The</w:t>
      </w:r>
      <w:proofErr w:type="gramEnd"/>
      <w:r w:rsidRPr="005C552C">
        <w:rPr>
          <w:rFonts w:eastAsia="Times New Roman" w:cs="Times New Roman"/>
        </w:rPr>
        <w:t xml:space="preserve"> Board of Directors shall be the policy making administrative body of the Organization.  The President shall act as the Chair of the Board.   </w:t>
      </w:r>
    </w:p>
    <w:p w:rsid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E. </w:t>
      </w:r>
      <w:proofErr w:type="gramStart"/>
      <w:r w:rsidRPr="005C552C">
        <w:rPr>
          <w:rFonts w:eastAsia="Times New Roman" w:cs="Times New Roman"/>
        </w:rPr>
        <w:t>The</w:t>
      </w:r>
      <w:proofErr w:type="gramEnd"/>
      <w:r w:rsidRPr="005C552C">
        <w:rPr>
          <w:rFonts w:eastAsia="Times New Roman" w:cs="Times New Roman"/>
        </w:rPr>
        <w:t xml:space="preserve"> Board of Directors shall hold a physical, virtual meeting or a teleconference at least every 6 months. </w:t>
      </w:r>
    </w:p>
    <w:p w:rsidR="00B2612C" w:rsidRPr="005C552C" w:rsidRDefault="00B2612C" w:rsidP="00C07B70">
      <w:pPr>
        <w:spacing w:before="100" w:beforeAutospacing="1" w:after="100" w:afterAutospacing="1" w:line="240" w:lineRule="auto"/>
        <w:ind w:firstLine="720"/>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V.  Duties of Officers and Board of Directors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President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President is the chief executive and titular head of the organization. S/He shall perform all duties incident to the office of the President. S/He shall perform all duties as may be designated by the Board of Directors.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President shall preside over the meetings of the organization and the Board.  The President shall also act as the chair of the Board.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S/He shall have the power to fill in any elected position, subject to approval of the 2/3 of the members of the Board.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Vice President for Pharmacy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After an agreement with the Vice President for Medical Technology, the Vice President for Pharmacy shall perform the duties of the President in the event of absence or incapability of the President and to assume the Presidency of the organization, after the termination of office of the President.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C. Vice President for Medical Technology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lastRenderedPageBreak/>
        <w:t xml:space="preserve">After an agreement with the Vice President for Pharmacy, the Vice President for Medical Technology shall perform the duties of the President in the event of absence or incapability of the President and to assume the Presidency of the organization, after the termination of office of the President.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D. Secretary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Secretary shall keep the minutes of the meetings of the Board of Directors and the Organization and shall perform duties assigned by the President. S/ He shall keep an up-to-date roster of all members of the Organization.  The Secretary shall have the duties of issuing notices of meetings and conducting the general correspondence of the Organization and the Board of Directors.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E. Treasurer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Treasurer shall receive and act as custodian of the funds of the organization. S/He is primarily responsible for the collection of the membership dues and other fees agreed upon by the Organization.  The Treasurer shall furnish the Board the list of all members qualified to vote. The Treasurer shall submit a financial report during the Biennial meeting and all other meetings of the Board.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F. Assistant Treasurer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The Assistant Treasurer</w:t>
      </w:r>
      <w:r w:rsidR="00FF7324" w:rsidRPr="00C07B70">
        <w:rPr>
          <w:rFonts w:eastAsia="Times New Roman" w:cs="Times New Roman"/>
        </w:rPr>
        <w:t> shall</w:t>
      </w:r>
      <w:r w:rsidRPr="005C552C">
        <w:rPr>
          <w:rFonts w:eastAsia="Times New Roman" w:cs="Times New Roman"/>
        </w:rPr>
        <w:t xml:space="preserve"> assist the Treasurer in the performance of his functions.  S/He shall assume the duties of the Treasurer in the event of absence or incapability of the Treasurer.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G. Auditor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Auditor shall be responsible for having the financial statements of the Organization audited and shall arrange, with the collaboration of the Treasurer, for external auditing of annual financial reports. The Auditor shall have access to all financial records of the organization.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H. Chair of the BOD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Chair of the BOD presides over the meeting of the Board.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I. Members of the BOD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rest of the members of the Board shall represent the alumni in the geographic areas designated by the Board.  They attend the meetings of the Board and are granted the power to vote and participate in deciding on issues affecting the organization.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J. Immediate Past President </w:t>
      </w:r>
    </w:p>
    <w:p w:rsid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The Immediate Past President shall serve as adviser to the Board of Directors. </w:t>
      </w:r>
    </w:p>
    <w:p w:rsidR="00B2612C" w:rsidRPr="005C552C" w:rsidRDefault="00B2612C" w:rsidP="00C07B70">
      <w:pPr>
        <w:spacing w:before="100" w:beforeAutospacing="1" w:after="100" w:afterAutospacing="1" w:line="240" w:lineRule="auto"/>
        <w:ind w:firstLine="720"/>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lastRenderedPageBreak/>
        <w:t xml:space="preserve">VI. Committees </w:t>
      </w:r>
    </w:p>
    <w:p w:rsid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w:t>
      </w:r>
      <w:proofErr w:type="gramStart"/>
      <w:r w:rsidRPr="005C552C">
        <w:rPr>
          <w:rFonts w:eastAsia="Times New Roman" w:cs="Times New Roman"/>
        </w:rPr>
        <w:t>The</w:t>
      </w:r>
      <w:proofErr w:type="gramEnd"/>
      <w:r w:rsidRPr="005C552C">
        <w:rPr>
          <w:rFonts w:eastAsia="Times New Roman" w:cs="Times New Roman"/>
        </w:rPr>
        <w:t xml:space="preserve"> President, with the approval of the Board of Directors, shall decide on creating the committees he deems necessary in implementing the programs and projects of the organization during his term.  The Committees will be co-terminus with the President.  Membership of the committees will come from members of the Board of Directors. </w:t>
      </w:r>
    </w:p>
    <w:p w:rsidR="00B2612C" w:rsidRPr="005C552C" w:rsidRDefault="00B2612C" w:rsidP="00C07B70">
      <w:pPr>
        <w:spacing w:before="100" w:beforeAutospacing="1" w:after="100" w:afterAutospacing="1" w:line="240" w:lineRule="auto"/>
        <w:ind w:firstLine="720"/>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VII. Meetings and Quorums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General Meeting </w:t>
      </w:r>
    </w:p>
    <w:p w:rsidR="00C07B70"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a. The organization shall conduct a general membership meeting every 2 years.  The meeting shall be referred to as the Biennial Meeting.  The date, time, and place of the meeting shall be determined by the Board of Directors.  Officers, except for the immediate Past President, shall be elected by the members every two years during this General Meeting </w:t>
      </w:r>
    </w:p>
    <w:p w:rsidR="00C07B70"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b. A special general meeting may be requested by the President upon approval of the majority of the members of the Board, or upon written request made by 25% of the all members in good standing.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c. Notice of Meeting shall be given at least 1 month prior to the meeting.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Board of Directors Meeting </w:t>
      </w:r>
    </w:p>
    <w:p w:rsidR="00C07B70"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a. The Board shall meet every 6 months during the date, time and place determined by the Board.  The meeting may be done in actual, virtual, w</w:t>
      </w:r>
      <w:r w:rsidR="00C07B70">
        <w:rPr>
          <w:rFonts w:eastAsia="Times New Roman" w:cs="Times New Roman"/>
        </w:rPr>
        <w:t>eb messaging or teleconference.</w:t>
      </w:r>
    </w:p>
    <w:p w:rsidR="00C07B70"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b. Notice of Meetings shall be given at least 1 week prior to the schedule. </w:t>
      </w:r>
    </w:p>
    <w:p w:rsidR="005C552C" w:rsidRPr="005C552C" w:rsidRDefault="005C552C" w:rsidP="00C07B70">
      <w:pPr>
        <w:spacing w:before="100" w:beforeAutospacing="1" w:after="100" w:afterAutospacing="1" w:line="240" w:lineRule="auto"/>
        <w:ind w:left="720" w:firstLine="720"/>
        <w:rPr>
          <w:rFonts w:eastAsia="Times New Roman" w:cs="Times New Roman"/>
        </w:rPr>
      </w:pPr>
      <w:r w:rsidRPr="005C552C">
        <w:rPr>
          <w:rFonts w:eastAsia="Times New Roman" w:cs="Times New Roman"/>
        </w:rPr>
        <w:t xml:space="preserve">c. Emergency meetings may be requested by the President.  Notice shall be given at least 24-hours prior to the schedule. </w:t>
      </w:r>
    </w:p>
    <w:p w:rsid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C. The majority of the members of the Board shall define a quorum. </w:t>
      </w:r>
    </w:p>
    <w:p w:rsidR="00B2612C" w:rsidRPr="005C552C" w:rsidRDefault="00B2612C" w:rsidP="00C07B70">
      <w:pPr>
        <w:spacing w:before="100" w:beforeAutospacing="1" w:after="100" w:afterAutospacing="1" w:line="240" w:lineRule="auto"/>
        <w:ind w:firstLine="720"/>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VIII. Membership Dues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The membership dues shall be $25 a year.  60% will go to the General Fund and %40 will go to the Endowment Fund. </w:t>
      </w:r>
    </w:p>
    <w:p w:rsid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The membership dues may be changed by a majority vote of the Board. </w:t>
      </w:r>
    </w:p>
    <w:p w:rsidR="00B2612C" w:rsidRPr="005C552C" w:rsidRDefault="00B2612C" w:rsidP="00C07B70">
      <w:pPr>
        <w:spacing w:before="100" w:beforeAutospacing="1" w:after="100" w:afterAutospacing="1" w:line="240" w:lineRule="auto"/>
        <w:ind w:firstLine="720"/>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lastRenderedPageBreak/>
        <w:t xml:space="preserve">IX. Fund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The organization’s fund will be subdivided into a General Fund and an Endowment Fund.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w:t>
      </w:r>
      <w:proofErr w:type="gramStart"/>
      <w:r w:rsidRPr="005C552C">
        <w:rPr>
          <w:rFonts w:eastAsia="Times New Roman" w:cs="Times New Roman"/>
        </w:rPr>
        <w:t>The</w:t>
      </w:r>
      <w:proofErr w:type="gramEnd"/>
      <w:r w:rsidRPr="005C552C">
        <w:rPr>
          <w:rFonts w:eastAsia="Times New Roman" w:cs="Times New Roman"/>
        </w:rPr>
        <w:t xml:space="preserve"> General Fund will be the immediate source of fund for the organization’s routine and special operations. </w:t>
      </w:r>
    </w:p>
    <w:p w:rsid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C. Only the annual interest of the Endowment Fund shall be available for projects and programs approved by the Board of Directors. </w:t>
      </w:r>
    </w:p>
    <w:p w:rsidR="00B2612C" w:rsidRPr="005C552C" w:rsidRDefault="00B2612C" w:rsidP="00C07B70">
      <w:pPr>
        <w:spacing w:before="100" w:beforeAutospacing="1" w:after="100" w:afterAutospacing="1" w:line="240" w:lineRule="auto"/>
        <w:ind w:firstLine="720"/>
        <w:rPr>
          <w:rFonts w:eastAsia="Times New Roman" w:cs="Times New Roman"/>
        </w:rPr>
      </w:pPr>
    </w:p>
    <w:p w:rsidR="005C552C" w:rsidRPr="005C552C" w:rsidRDefault="005C552C" w:rsidP="005C552C">
      <w:pPr>
        <w:spacing w:before="100" w:beforeAutospacing="1" w:after="100" w:afterAutospacing="1" w:line="240" w:lineRule="auto"/>
        <w:rPr>
          <w:rFonts w:eastAsia="Times New Roman" w:cs="Times New Roman"/>
        </w:rPr>
      </w:pPr>
      <w:r w:rsidRPr="005C552C">
        <w:rPr>
          <w:rFonts w:eastAsia="Times New Roman" w:cs="Times New Roman"/>
        </w:rPr>
        <w:t xml:space="preserve">X.  Amendments </w:t>
      </w:r>
    </w:p>
    <w:p w:rsidR="00C07B70"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A. Amendments to this constitution and by-laws may only be done after approval of 2/3 of the members of the organization during its General Meeting. </w:t>
      </w:r>
    </w:p>
    <w:p w:rsidR="005C552C" w:rsidRPr="005C552C" w:rsidRDefault="005C552C" w:rsidP="00C07B70">
      <w:pPr>
        <w:spacing w:before="100" w:beforeAutospacing="1" w:after="100" w:afterAutospacing="1" w:line="240" w:lineRule="auto"/>
        <w:ind w:firstLine="720"/>
        <w:rPr>
          <w:rFonts w:eastAsia="Times New Roman" w:cs="Times New Roman"/>
        </w:rPr>
      </w:pPr>
      <w:r w:rsidRPr="005C552C">
        <w:rPr>
          <w:rFonts w:eastAsia="Times New Roman" w:cs="Times New Roman"/>
        </w:rPr>
        <w:t xml:space="preserve">B. Any proposed amendment shall be approved first by majority of the Board of Directors prior to presentation to the members during the General Meeting.  A notice of the proposed amendment shall be given each current member at least 1 month prior to the General Meeting. </w:t>
      </w:r>
    </w:p>
    <w:sectPr w:rsidR="005C552C" w:rsidRPr="005C55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70AD7"/>
    <w:multiLevelType w:val="hybridMultilevel"/>
    <w:tmpl w:val="71D67A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630C23"/>
    <w:multiLevelType w:val="hybridMultilevel"/>
    <w:tmpl w:val="875A2A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202C75"/>
    <w:multiLevelType w:val="hybridMultilevel"/>
    <w:tmpl w:val="4708602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400BA8"/>
    <w:multiLevelType w:val="hybridMultilevel"/>
    <w:tmpl w:val="AF90B9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E0B2FB9"/>
    <w:multiLevelType w:val="hybridMultilevel"/>
    <w:tmpl w:val="5EA6A2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237581"/>
    <w:multiLevelType w:val="hybridMultilevel"/>
    <w:tmpl w:val="BBCE6C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9A7A9B"/>
    <w:multiLevelType w:val="hybridMultilevel"/>
    <w:tmpl w:val="A55076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5"/>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5C9"/>
    <w:rsid w:val="005C552C"/>
    <w:rsid w:val="00B036C4"/>
    <w:rsid w:val="00B2612C"/>
    <w:rsid w:val="00BA2601"/>
    <w:rsid w:val="00C07B70"/>
    <w:rsid w:val="00E635C9"/>
    <w:rsid w:val="00FF7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5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5C9"/>
    <w:pPr>
      <w:ind w:left="720"/>
      <w:contextualSpacing/>
    </w:pPr>
  </w:style>
  <w:style w:type="paragraph" w:styleId="NormalWeb">
    <w:name w:val="Normal (Web)"/>
    <w:basedOn w:val="Normal"/>
    <w:uiPriority w:val="99"/>
    <w:unhideWhenUsed/>
    <w:rsid w:val="00E635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635C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5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5C9"/>
    <w:pPr>
      <w:ind w:left="720"/>
      <w:contextualSpacing/>
    </w:pPr>
  </w:style>
  <w:style w:type="paragraph" w:styleId="NormalWeb">
    <w:name w:val="Normal (Web)"/>
    <w:basedOn w:val="Normal"/>
    <w:uiPriority w:val="99"/>
    <w:unhideWhenUsed/>
    <w:rsid w:val="00E635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635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70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6</Pages>
  <Words>1300</Words>
  <Characters>7414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Marlon Torrento</dc:creator>
  <cp:lastModifiedBy>Marlon Torrento</cp:lastModifiedBy>
  <cp:revision>5</cp:revision>
  <dcterms:created xsi:type="dcterms:W3CDTF">2015-09-20T22:29:00Z</dcterms:created>
  <dcterms:modified xsi:type="dcterms:W3CDTF">2015-09-20T23:10:00Z</dcterms:modified>
</cp:coreProperties>
</file>